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A6FE" w14:textId="77777777" w:rsidR="00CF6042" w:rsidRDefault="00A62E02" w:rsidP="003353AA">
      <w:pPr>
        <w:jc w:val="center"/>
        <w:rPr>
          <w:b/>
          <w:sz w:val="36"/>
          <w:szCs w:val="36"/>
          <w:u w:val="single"/>
        </w:rPr>
      </w:pPr>
      <w:r w:rsidRPr="00A62E02">
        <w:rPr>
          <w:b/>
          <w:sz w:val="36"/>
          <w:szCs w:val="36"/>
          <w:u w:val="single"/>
        </w:rPr>
        <w:t>Lista de me</w:t>
      </w:r>
      <w:r w:rsidR="001C7D9D">
        <w:rPr>
          <w:b/>
          <w:sz w:val="36"/>
          <w:szCs w:val="36"/>
          <w:u w:val="single"/>
        </w:rPr>
        <w:t>dicações existentes no CAF em 0</w:t>
      </w:r>
      <w:r w:rsidR="00E2406A">
        <w:rPr>
          <w:b/>
          <w:sz w:val="36"/>
          <w:szCs w:val="36"/>
          <w:u w:val="single"/>
        </w:rPr>
        <w:t>9</w:t>
      </w:r>
      <w:r w:rsidR="001C7D9D">
        <w:rPr>
          <w:b/>
          <w:sz w:val="36"/>
          <w:szCs w:val="36"/>
          <w:u w:val="single"/>
        </w:rPr>
        <w:t>/12</w:t>
      </w:r>
      <w:r w:rsidRPr="00A62E02">
        <w:rPr>
          <w:b/>
          <w:sz w:val="36"/>
          <w:szCs w:val="36"/>
          <w:u w:val="single"/>
        </w:rPr>
        <w:t>/2024</w:t>
      </w:r>
    </w:p>
    <w:p w14:paraId="04782F80" w14:textId="77777777" w:rsidR="001E24CC" w:rsidRDefault="001E24CC">
      <w:pPr>
        <w:rPr>
          <w:b/>
          <w:sz w:val="36"/>
          <w:szCs w:val="36"/>
          <w:u w:val="single"/>
        </w:rPr>
      </w:pPr>
    </w:p>
    <w:tbl>
      <w:tblPr>
        <w:tblStyle w:val="Tabelacomgrade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333"/>
        <w:gridCol w:w="2551"/>
      </w:tblGrid>
      <w:tr w:rsidR="00A62E02" w14:paraId="78FBF4D8" w14:textId="77777777" w:rsidTr="003353AA">
        <w:tc>
          <w:tcPr>
            <w:tcW w:w="12333" w:type="dxa"/>
          </w:tcPr>
          <w:p w14:paraId="11C2F115" w14:textId="77777777" w:rsidR="00A62E02" w:rsidRPr="00A62E02" w:rsidRDefault="00A62E02" w:rsidP="00A62E02">
            <w:pPr>
              <w:jc w:val="center"/>
              <w:rPr>
                <w:b/>
                <w:sz w:val="36"/>
                <w:szCs w:val="36"/>
              </w:rPr>
            </w:pPr>
            <w:r w:rsidRPr="00A62E02">
              <w:rPr>
                <w:b/>
                <w:sz w:val="36"/>
                <w:szCs w:val="36"/>
              </w:rPr>
              <w:t>NOMES</w:t>
            </w:r>
          </w:p>
        </w:tc>
        <w:tc>
          <w:tcPr>
            <w:tcW w:w="2551" w:type="dxa"/>
          </w:tcPr>
          <w:p w14:paraId="7EA77337" w14:textId="77777777" w:rsidR="00A62E02" w:rsidRPr="00A62E02" w:rsidRDefault="00A62E02">
            <w:pPr>
              <w:rPr>
                <w:b/>
                <w:sz w:val="36"/>
                <w:szCs w:val="36"/>
              </w:rPr>
            </w:pPr>
            <w:r w:rsidRPr="00A62E02">
              <w:rPr>
                <w:b/>
                <w:sz w:val="36"/>
                <w:szCs w:val="36"/>
              </w:rPr>
              <w:t>VENCIMENTOS</w:t>
            </w:r>
          </w:p>
        </w:tc>
      </w:tr>
      <w:tr w:rsidR="00A62E02" w14:paraId="30300B27" w14:textId="77777777" w:rsidTr="003353AA">
        <w:tc>
          <w:tcPr>
            <w:tcW w:w="12333" w:type="dxa"/>
          </w:tcPr>
          <w:p w14:paraId="74ED0A03" w14:textId="77777777" w:rsidR="00A62E02" w:rsidRPr="00D13495" w:rsidRDefault="00A62E02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 xml:space="preserve">ACETILCISTEÍNA 40 MG/ML XAROPE </w:t>
            </w:r>
            <w:r w:rsidR="003353AA" w:rsidRPr="00D13495">
              <w:rPr>
                <w:sz w:val="36"/>
                <w:szCs w:val="36"/>
              </w:rPr>
              <w:t>120</w:t>
            </w:r>
            <w:r w:rsidR="003353AA">
              <w:rPr>
                <w:sz w:val="36"/>
                <w:szCs w:val="36"/>
              </w:rPr>
              <w:t xml:space="preserve"> ml</w:t>
            </w:r>
          </w:p>
        </w:tc>
        <w:tc>
          <w:tcPr>
            <w:tcW w:w="2551" w:type="dxa"/>
          </w:tcPr>
          <w:p w14:paraId="44A6058F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30/04/2025</w:t>
            </w:r>
          </w:p>
        </w:tc>
      </w:tr>
      <w:tr w:rsidR="00A62E02" w14:paraId="0978B475" w14:textId="77777777" w:rsidTr="003353AA">
        <w:tc>
          <w:tcPr>
            <w:tcW w:w="12333" w:type="dxa"/>
          </w:tcPr>
          <w:p w14:paraId="3E28A698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ÁCIDO FÓLICO 0,2 MG/ML SOLUÇÃO ORAL 30 ML</w:t>
            </w:r>
          </w:p>
        </w:tc>
        <w:tc>
          <w:tcPr>
            <w:tcW w:w="2551" w:type="dxa"/>
          </w:tcPr>
          <w:p w14:paraId="388BDD60" w14:textId="77777777" w:rsidR="00A62E02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31/07/2025</w:t>
            </w:r>
          </w:p>
          <w:p w14:paraId="68B882A4" w14:textId="77777777" w:rsidR="00D13495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30/04/2026</w:t>
            </w:r>
          </w:p>
        </w:tc>
      </w:tr>
      <w:tr w:rsidR="00A62E02" w14:paraId="07639C0D" w14:textId="77777777" w:rsidTr="003353AA">
        <w:tc>
          <w:tcPr>
            <w:tcW w:w="12333" w:type="dxa"/>
          </w:tcPr>
          <w:p w14:paraId="76AFAF0A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AMOXICILINA 50 MG/ML PÓ PARA SUSPENSÃO 60 M</w:t>
            </w:r>
            <w:r>
              <w:rPr>
                <w:sz w:val="36"/>
                <w:szCs w:val="36"/>
              </w:rPr>
              <w:t>L</w:t>
            </w:r>
          </w:p>
        </w:tc>
        <w:tc>
          <w:tcPr>
            <w:tcW w:w="2551" w:type="dxa"/>
          </w:tcPr>
          <w:p w14:paraId="4CDAF7DC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27/02/2026</w:t>
            </w:r>
          </w:p>
        </w:tc>
      </w:tr>
      <w:tr w:rsidR="00A62E02" w14:paraId="0AA03CC7" w14:textId="77777777" w:rsidTr="003353AA">
        <w:tc>
          <w:tcPr>
            <w:tcW w:w="12333" w:type="dxa"/>
          </w:tcPr>
          <w:p w14:paraId="13664C22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AZITROMICINA 500 MG COMPRIMIDO</w:t>
            </w:r>
          </w:p>
        </w:tc>
        <w:tc>
          <w:tcPr>
            <w:tcW w:w="2551" w:type="dxa"/>
          </w:tcPr>
          <w:p w14:paraId="56836AAC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27/02/2026</w:t>
            </w:r>
          </w:p>
        </w:tc>
      </w:tr>
      <w:tr w:rsidR="00A62E02" w14:paraId="60C256CC" w14:textId="77777777" w:rsidTr="003353AA">
        <w:tc>
          <w:tcPr>
            <w:tcW w:w="12333" w:type="dxa"/>
          </w:tcPr>
          <w:p w14:paraId="40484E2C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BENZILPENICILINA BENZATINA 1.200.000 UI PÓ PARA SUSPENSÃO INJETÁVEL</w:t>
            </w:r>
          </w:p>
        </w:tc>
        <w:tc>
          <w:tcPr>
            <w:tcW w:w="2551" w:type="dxa"/>
          </w:tcPr>
          <w:p w14:paraId="30EBCA72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31/03/2026</w:t>
            </w:r>
          </w:p>
        </w:tc>
      </w:tr>
      <w:tr w:rsidR="00A62E02" w14:paraId="0215C8E1" w14:textId="77777777" w:rsidTr="003353AA">
        <w:tc>
          <w:tcPr>
            <w:tcW w:w="12333" w:type="dxa"/>
          </w:tcPr>
          <w:p w14:paraId="1A88B2B8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BENZILPENICILINA BENZATINA 600.000 UI PÓ PARA SUSPENSÃO INJETÁVEL</w:t>
            </w:r>
          </w:p>
        </w:tc>
        <w:tc>
          <w:tcPr>
            <w:tcW w:w="2551" w:type="dxa"/>
          </w:tcPr>
          <w:p w14:paraId="093CF1D2" w14:textId="77777777" w:rsidR="00A62E02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30/09/2025</w:t>
            </w:r>
          </w:p>
        </w:tc>
      </w:tr>
      <w:tr w:rsidR="00D13495" w14:paraId="17966A07" w14:textId="77777777" w:rsidTr="003353AA">
        <w:tc>
          <w:tcPr>
            <w:tcW w:w="12333" w:type="dxa"/>
          </w:tcPr>
          <w:p w14:paraId="18C80D13" w14:textId="77777777" w:rsidR="00D13495" w:rsidRPr="00D13495" w:rsidRDefault="003353A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BROMOPRIDA 4</w:t>
            </w:r>
            <w:r w:rsidR="00D13495" w:rsidRPr="00D13495">
              <w:rPr>
                <w:sz w:val="36"/>
                <w:szCs w:val="36"/>
              </w:rPr>
              <w:t>MG/ML SOLUÇÃO ORAL 20 ML</w:t>
            </w:r>
          </w:p>
        </w:tc>
        <w:tc>
          <w:tcPr>
            <w:tcW w:w="2551" w:type="dxa"/>
          </w:tcPr>
          <w:p w14:paraId="4DAA4142" w14:textId="77777777" w:rsidR="00D13495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28/02/2025</w:t>
            </w:r>
          </w:p>
        </w:tc>
      </w:tr>
      <w:tr w:rsidR="00D13495" w14:paraId="06D6E2D9" w14:textId="77777777" w:rsidTr="003353AA">
        <w:tc>
          <w:tcPr>
            <w:tcW w:w="12333" w:type="dxa"/>
          </w:tcPr>
          <w:p w14:paraId="006E5B59" w14:textId="77777777" w:rsidR="00D13495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CARVEDILOL 12,5 MG COMPRIMIDO</w:t>
            </w:r>
          </w:p>
        </w:tc>
        <w:tc>
          <w:tcPr>
            <w:tcW w:w="2551" w:type="dxa"/>
          </w:tcPr>
          <w:p w14:paraId="24B31FC7" w14:textId="77777777" w:rsidR="00D13495" w:rsidRPr="00D13495" w:rsidRDefault="00D13495">
            <w:pPr>
              <w:rPr>
                <w:sz w:val="36"/>
                <w:szCs w:val="36"/>
              </w:rPr>
            </w:pPr>
            <w:r w:rsidRPr="00D13495">
              <w:rPr>
                <w:sz w:val="36"/>
                <w:szCs w:val="36"/>
              </w:rPr>
              <w:t>31/12/2025</w:t>
            </w:r>
          </w:p>
        </w:tc>
      </w:tr>
      <w:tr w:rsidR="000D7759" w14:paraId="168D9458" w14:textId="77777777" w:rsidTr="003353AA">
        <w:tc>
          <w:tcPr>
            <w:tcW w:w="12333" w:type="dxa"/>
          </w:tcPr>
          <w:p w14:paraId="7CC95DBB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CARVEDILOL 6,25 MG COMPRIMIDO</w:t>
            </w:r>
          </w:p>
        </w:tc>
        <w:tc>
          <w:tcPr>
            <w:tcW w:w="2551" w:type="dxa"/>
          </w:tcPr>
          <w:p w14:paraId="541DCEA6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30/04/2026</w:t>
            </w:r>
          </w:p>
        </w:tc>
      </w:tr>
      <w:tr w:rsidR="000D7759" w14:paraId="0134FC93" w14:textId="77777777" w:rsidTr="003353AA">
        <w:tc>
          <w:tcPr>
            <w:tcW w:w="12333" w:type="dxa"/>
          </w:tcPr>
          <w:p w14:paraId="5080A5DF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CEFALEXINA 50 MG/ML SUSPENSÃO ORAL 60 ML</w:t>
            </w:r>
          </w:p>
        </w:tc>
        <w:tc>
          <w:tcPr>
            <w:tcW w:w="2551" w:type="dxa"/>
          </w:tcPr>
          <w:p w14:paraId="726834CD" w14:textId="77777777" w:rsid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28/11/2025</w:t>
            </w:r>
          </w:p>
          <w:p w14:paraId="22BE7FAE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30/01/2026</w:t>
            </w:r>
          </w:p>
        </w:tc>
      </w:tr>
      <w:tr w:rsidR="000D7759" w14:paraId="4DF64A99" w14:textId="77777777" w:rsidTr="003353AA">
        <w:tc>
          <w:tcPr>
            <w:tcW w:w="12333" w:type="dxa"/>
          </w:tcPr>
          <w:p w14:paraId="68CA3604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CETOCONAZOL 2% XAMPU 100 ML</w:t>
            </w:r>
          </w:p>
        </w:tc>
        <w:tc>
          <w:tcPr>
            <w:tcW w:w="2551" w:type="dxa"/>
          </w:tcPr>
          <w:p w14:paraId="30873483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28/11/2025</w:t>
            </w:r>
          </w:p>
        </w:tc>
      </w:tr>
      <w:tr w:rsidR="000D7759" w14:paraId="1155F075" w14:textId="77777777" w:rsidTr="003353AA">
        <w:tc>
          <w:tcPr>
            <w:tcW w:w="12333" w:type="dxa"/>
          </w:tcPr>
          <w:p w14:paraId="7C98B495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CLORETO DE SÓDIO 0,9 % SOLUÇÃO NASAL 30 ML</w:t>
            </w:r>
          </w:p>
        </w:tc>
        <w:tc>
          <w:tcPr>
            <w:tcW w:w="2551" w:type="dxa"/>
          </w:tcPr>
          <w:p w14:paraId="0954B2A4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30/05/2025</w:t>
            </w:r>
          </w:p>
        </w:tc>
      </w:tr>
      <w:tr w:rsidR="000D7759" w14:paraId="0D555F41" w14:textId="77777777" w:rsidTr="003353AA">
        <w:tc>
          <w:tcPr>
            <w:tcW w:w="12333" w:type="dxa"/>
          </w:tcPr>
          <w:p w14:paraId="28F678CB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COLAGENASE + CLORANFENICOL 0,6 UI + 10 MG/G POMADA 30 G</w:t>
            </w:r>
          </w:p>
        </w:tc>
        <w:tc>
          <w:tcPr>
            <w:tcW w:w="2551" w:type="dxa"/>
          </w:tcPr>
          <w:p w14:paraId="1284D7BE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30/04/2025</w:t>
            </w:r>
          </w:p>
        </w:tc>
      </w:tr>
      <w:tr w:rsidR="000D7759" w14:paraId="3CB2F161" w14:textId="77777777" w:rsidTr="003353AA">
        <w:tc>
          <w:tcPr>
            <w:tcW w:w="12333" w:type="dxa"/>
          </w:tcPr>
          <w:p w14:paraId="1F34022E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DEXAMETASONA 0,1 MG/ML ELIXIR 100 ML</w:t>
            </w:r>
          </w:p>
        </w:tc>
        <w:tc>
          <w:tcPr>
            <w:tcW w:w="2551" w:type="dxa"/>
          </w:tcPr>
          <w:p w14:paraId="29444FB7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30/04/2026</w:t>
            </w:r>
          </w:p>
        </w:tc>
      </w:tr>
      <w:tr w:rsidR="000D7759" w14:paraId="5170F4B5" w14:textId="77777777" w:rsidTr="003353AA">
        <w:tc>
          <w:tcPr>
            <w:tcW w:w="12333" w:type="dxa"/>
          </w:tcPr>
          <w:p w14:paraId="37E2DE2C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DIPIRONA SÓDICA 500 MG/ML SOLUÇÃO ORAL 10 ML</w:t>
            </w:r>
          </w:p>
        </w:tc>
        <w:tc>
          <w:tcPr>
            <w:tcW w:w="2551" w:type="dxa"/>
          </w:tcPr>
          <w:p w14:paraId="1571FFD9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31/03/2026</w:t>
            </w:r>
          </w:p>
        </w:tc>
      </w:tr>
      <w:tr w:rsidR="000D7759" w14:paraId="6CE270E1" w14:textId="77777777" w:rsidTr="003353AA">
        <w:tc>
          <w:tcPr>
            <w:tcW w:w="12333" w:type="dxa"/>
          </w:tcPr>
          <w:p w14:paraId="7568AB87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ESPIRONOLACTONA 100 MG COMPRIMIDO</w:t>
            </w:r>
          </w:p>
        </w:tc>
        <w:tc>
          <w:tcPr>
            <w:tcW w:w="2551" w:type="dxa"/>
          </w:tcPr>
          <w:p w14:paraId="4B8949D6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30/01/2026</w:t>
            </w:r>
          </w:p>
        </w:tc>
      </w:tr>
      <w:tr w:rsidR="000D7759" w14:paraId="6CAE5C99" w14:textId="77777777" w:rsidTr="003353AA">
        <w:tc>
          <w:tcPr>
            <w:tcW w:w="12333" w:type="dxa"/>
          </w:tcPr>
          <w:p w14:paraId="46115549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IBUPROFENO 50 MG/ML SUSPENSÃO ORAL 30 ML</w:t>
            </w:r>
          </w:p>
        </w:tc>
        <w:tc>
          <w:tcPr>
            <w:tcW w:w="2551" w:type="dxa"/>
          </w:tcPr>
          <w:p w14:paraId="22019A94" w14:textId="77777777" w:rsid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 xml:space="preserve">31/10/2025 </w:t>
            </w:r>
          </w:p>
          <w:p w14:paraId="3293D710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30/04/2026</w:t>
            </w:r>
          </w:p>
        </w:tc>
      </w:tr>
      <w:tr w:rsidR="000D7759" w14:paraId="0DCC9E36" w14:textId="77777777" w:rsidTr="003353AA">
        <w:tc>
          <w:tcPr>
            <w:tcW w:w="12333" w:type="dxa"/>
          </w:tcPr>
          <w:p w14:paraId="782346F9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IBUPROFENO 600 MG COMPRIMIDO</w:t>
            </w:r>
          </w:p>
        </w:tc>
        <w:tc>
          <w:tcPr>
            <w:tcW w:w="2551" w:type="dxa"/>
          </w:tcPr>
          <w:p w14:paraId="7C66C626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30/09/2025</w:t>
            </w:r>
          </w:p>
        </w:tc>
      </w:tr>
      <w:tr w:rsidR="000D7759" w14:paraId="10F2D0D1" w14:textId="77777777" w:rsidTr="003353AA">
        <w:tc>
          <w:tcPr>
            <w:tcW w:w="12333" w:type="dxa"/>
          </w:tcPr>
          <w:p w14:paraId="7DDE4193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ITRACONAZOL 100 MG CÁPSULA</w:t>
            </w:r>
          </w:p>
        </w:tc>
        <w:tc>
          <w:tcPr>
            <w:tcW w:w="2551" w:type="dxa"/>
          </w:tcPr>
          <w:p w14:paraId="52869AF0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31/12/2024</w:t>
            </w:r>
          </w:p>
        </w:tc>
      </w:tr>
      <w:tr w:rsidR="000D7759" w14:paraId="72F8244E" w14:textId="77777777" w:rsidTr="003353AA">
        <w:tc>
          <w:tcPr>
            <w:tcW w:w="12333" w:type="dxa"/>
          </w:tcPr>
          <w:p w14:paraId="4E419D6B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LACTULOSE 667 MG/ML SOLUÇÃO ORAL 120 ML</w:t>
            </w:r>
          </w:p>
        </w:tc>
        <w:tc>
          <w:tcPr>
            <w:tcW w:w="2551" w:type="dxa"/>
          </w:tcPr>
          <w:p w14:paraId="4640F440" w14:textId="77777777" w:rsid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29/08/2025</w:t>
            </w:r>
          </w:p>
          <w:p w14:paraId="44E7280C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30/06/2026</w:t>
            </w:r>
          </w:p>
        </w:tc>
      </w:tr>
      <w:tr w:rsidR="000D7759" w14:paraId="7106528E" w14:textId="77777777" w:rsidTr="003353AA">
        <w:tc>
          <w:tcPr>
            <w:tcW w:w="12333" w:type="dxa"/>
          </w:tcPr>
          <w:p w14:paraId="3495BD45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LEVONORGESTREL + ETINILESTRADIOL 0,15 + 0,03 MG COMPRIMIDO</w:t>
            </w:r>
          </w:p>
        </w:tc>
        <w:tc>
          <w:tcPr>
            <w:tcW w:w="2551" w:type="dxa"/>
          </w:tcPr>
          <w:p w14:paraId="6F8AE07F" w14:textId="77777777" w:rsid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31/12/2025</w:t>
            </w:r>
          </w:p>
          <w:p w14:paraId="3DD35F93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01/01/2026</w:t>
            </w:r>
          </w:p>
        </w:tc>
      </w:tr>
      <w:tr w:rsidR="000D7759" w14:paraId="2FE76004" w14:textId="77777777" w:rsidTr="003353AA">
        <w:tc>
          <w:tcPr>
            <w:tcW w:w="12333" w:type="dxa"/>
          </w:tcPr>
          <w:p w14:paraId="1A9A0EB8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LEVONORGESTREL 0,75 MG COMPRIMIDO</w:t>
            </w:r>
          </w:p>
        </w:tc>
        <w:tc>
          <w:tcPr>
            <w:tcW w:w="2551" w:type="dxa"/>
          </w:tcPr>
          <w:p w14:paraId="23336982" w14:textId="77777777" w:rsid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30/04/2025</w:t>
            </w:r>
          </w:p>
          <w:p w14:paraId="066370B4" w14:textId="77777777" w:rsidR="000D7759" w:rsidRPr="000D7759" w:rsidRDefault="000D7759">
            <w:pPr>
              <w:rPr>
                <w:sz w:val="36"/>
                <w:szCs w:val="36"/>
              </w:rPr>
            </w:pPr>
            <w:r w:rsidRPr="000D7759">
              <w:rPr>
                <w:sz w:val="36"/>
                <w:szCs w:val="36"/>
              </w:rPr>
              <w:t>31/10/2025</w:t>
            </w:r>
          </w:p>
        </w:tc>
      </w:tr>
      <w:tr w:rsidR="000A79D0" w14:paraId="03BEA475" w14:textId="77777777" w:rsidTr="003353AA">
        <w:tc>
          <w:tcPr>
            <w:tcW w:w="12333" w:type="dxa"/>
          </w:tcPr>
          <w:p w14:paraId="5A5B3CE3" w14:textId="77777777" w:rsidR="000A79D0" w:rsidRPr="000D7759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LORATADINA 10 MG COMPRIMIDO</w:t>
            </w:r>
          </w:p>
        </w:tc>
        <w:tc>
          <w:tcPr>
            <w:tcW w:w="2551" w:type="dxa"/>
          </w:tcPr>
          <w:p w14:paraId="793BBC95" w14:textId="77777777" w:rsidR="000A79D0" w:rsidRPr="000D7759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31/12/2024</w:t>
            </w:r>
          </w:p>
        </w:tc>
      </w:tr>
      <w:tr w:rsidR="000A79D0" w14:paraId="0A29D433" w14:textId="77777777" w:rsidTr="003353AA">
        <w:tc>
          <w:tcPr>
            <w:tcW w:w="12333" w:type="dxa"/>
          </w:tcPr>
          <w:p w14:paraId="43B7C796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 xml:space="preserve">MEDROXIPROGESTERONA, ACETATO </w:t>
            </w:r>
            <w:r w:rsidR="003353AA">
              <w:rPr>
                <w:sz w:val="36"/>
                <w:szCs w:val="36"/>
              </w:rPr>
              <w:t>150 MG/ML SUSPENSÃO INJETÁVEL 1</w:t>
            </w:r>
            <w:r w:rsidRPr="000A79D0">
              <w:rPr>
                <w:sz w:val="36"/>
                <w:szCs w:val="36"/>
              </w:rPr>
              <w:t>ML</w:t>
            </w:r>
          </w:p>
        </w:tc>
        <w:tc>
          <w:tcPr>
            <w:tcW w:w="2551" w:type="dxa"/>
          </w:tcPr>
          <w:p w14:paraId="7C70B056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31/05/2026</w:t>
            </w:r>
          </w:p>
        </w:tc>
      </w:tr>
      <w:tr w:rsidR="000A79D0" w14:paraId="6466F8BF" w14:textId="77777777" w:rsidTr="003353AA">
        <w:tc>
          <w:tcPr>
            <w:tcW w:w="12333" w:type="dxa"/>
          </w:tcPr>
          <w:p w14:paraId="01BE4CDF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 xml:space="preserve">MICONAZOL, NITRATO 2 % CREME VAGINAL 80 </w:t>
            </w:r>
            <w:r w:rsidR="003353AA" w:rsidRPr="000A79D0">
              <w:rPr>
                <w:sz w:val="36"/>
                <w:szCs w:val="36"/>
              </w:rPr>
              <w:t>G.</w:t>
            </w:r>
          </w:p>
        </w:tc>
        <w:tc>
          <w:tcPr>
            <w:tcW w:w="2551" w:type="dxa"/>
          </w:tcPr>
          <w:p w14:paraId="7C97BE28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30/05/2025</w:t>
            </w:r>
          </w:p>
        </w:tc>
      </w:tr>
      <w:tr w:rsidR="000A79D0" w14:paraId="2D960F44" w14:textId="77777777" w:rsidTr="003353AA">
        <w:tc>
          <w:tcPr>
            <w:tcW w:w="12333" w:type="dxa"/>
          </w:tcPr>
          <w:p w14:paraId="5D619DAA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NITROFURANTOÍNA 100 MG CÁPSULA</w:t>
            </w:r>
          </w:p>
        </w:tc>
        <w:tc>
          <w:tcPr>
            <w:tcW w:w="2551" w:type="dxa"/>
          </w:tcPr>
          <w:p w14:paraId="04EA5A47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30/05/2025</w:t>
            </w:r>
          </w:p>
        </w:tc>
      </w:tr>
      <w:tr w:rsidR="000A79D0" w14:paraId="0AF2D06C" w14:textId="77777777" w:rsidTr="003353AA">
        <w:tc>
          <w:tcPr>
            <w:tcW w:w="12333" w:type="dxa"/>
          </w:tcPr>
          <w:p w14:paraId="70D46364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NORETISTERONA, ENANTATO DE + ESTRADIOL, VALERATO DE 5</w:t>
            </w:r>
            <w:r w:rsidR="003353AA">
              <w:rPr>
                <w:sz w:val="36"/>
                <w:szCs w:val="36"/>
              </w:rPr>
              <w:t>0 + 5 MG/ML SOLUÇÃO INJETÁVEL 1</w:t>
            </w:r>
            <w:r w:rsidR="003353AA" w:rsidRPr="000A79D0">
              <w:rPr>
                <w:sz w:val="36"/>
                <w:szCs w:val="36"/>
              </w:rPr>
              <w:t xml:space="preserve"> ml</w:t>
            </w:r>
          </w:p>
        </w:tc>
        <w:tc>
          <w:tcPr>
            <w:tcW w:w="2551" w:type="dxa"/>
          </w:tcPr>
          <w:p w14:paraId="1EF5DC4E" w14:textId="77777777" w:rsid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01/12/2025</w:t>
            </w:r>
          </w:p>
          <w:p w14:paraId="5911623E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30/04/2026</w:t>
            </w:r>
          </w:p>
        </w:tc>
      </w:tr>
      <w:tr w:rsidR="000A79D0" w14:paraId="2AA3E38E" w14:textId="77777777" w:rsidTr="003353AA">
        <w:tc>
          <w:tcPr>
            <w:tcW w:w="12333" w:type="dxa"/>
          </w:tcPr>
          <w:p w14:paraId="2032884B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NORETISTERONA 0,35 MG COMPRIMIDO</w:t>
            </w:r>
          </w:p>
        </w:tc>
        <w:tc>
          <w:tcPr>
            <w:tcW w:w="2551" w:type="dxa"/>
          </w:tcPr>
          <w:p w14:paraId="4DA35C8B" w14:textId="77777777" w:rsid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30/06/2025</w:t>
            </w:r>
          </w:p>
          <w:p w14:paraId="0F221C49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31/08/2026</w:t>
            </w:r>
          </w:p>
        </w:tc>
      </w:tr>
      <w:tr w:rsidR="000A79D0" w14:paraId="65DA48A7" w14:textId="77777777" w:rsidTr="003353AA">
        <w:tc>
          <w:tcPr>
            <w:tcW w:w="12333" w:type="dxa"/>
          </w:tcPr>
          <w:p w14:paraId="6C5D798D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OMEPRAZOL 20 MG CÁPSULA</w:t>
            </w:r>
          </w:p>
        </w:tc>
        <w:tc>
          <w:tcPr>
            <w:tcW w:w="2551" w:type="dxa"/>
          </w:tcPr>
          <w:p w14:paraId="590D148D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30/04/2026</w:t>
            </w:r>
          </w:p>
        </w:tc>
      </w:tr>
      <w:tr w:rsidR="000A79D0" w14:paraId="350D10DF" w14:textId="77777777" w:rsidTr="003353AA">
        <w:tc>
          <w:tcPr>
            <w:tcW w:w="12333" w:type="dxa"/>
          </w:tcPr>
          <w:p w14:paraId="022209EF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PARACETAMOL 200 MG/ML SOLUÇÃO ORAL 10 ML</w:t>
            </w:r>
          </w:p>
        </w:tc>
        <w:tc>
          <w:tcPr>
            <w:tcW w:w="2551" w:type="dxa"/>
          </w:tcPr>
          <w:p w14:paraId="6EE3D270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29/08/2025</w:t>
            </w:r>
          </w:p>
        </w:tc>
      </w:tr>
      <w:tr w:rsidR="000A79D0" w14:paraId="2BC7AAE8" w14:textId="77777777" w:rsidTr="003353AA">
        <w:tc>
          <w:tcPr>
            <w:tcW w:w="12333" w:type="dxa"/>
          </w:tcPr>
          <w:p w14:paraId="514D0112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PERMETRINA 10 MG/ML LOÇÃO 60 ML</w:t>
            </w:r>
          </w:p>
        </w:tc>
        <w:tc>
          <w:tcPr>
            <w:tcW w:w="2551" w:type="dxa"/>
          </w:tcPr>
          <w:p w14:paraId="122EE303" w14:textId="77777777" w:rsidR="000A79D0" w:rsidRPr="000A79D0" w:rsidRDefault="000A79D0">
            <w:pPr>
              <w:rPr>
                <w:sz w:val="36"/>
                <w:szCs w:val="36"/>
              </w:rPr>
            </w:pPr>
            <w:r w:rsidRPr="000A79D0">
              <w:rPr>
                <w:sz w:val="36"/>
                <w:szCs w:val="36"/>
              </w:rPr>
              <w:t>28/11/2025</w:t>
            </w:r>
          </w:p>
        </w:tc>
      </w:tr>
      <w:tr w:rsidR="000A79D0" w14:paraId="19BF5B87" w14:textId="77777777" w:rsidTr="003353AA">
        <w:tc>
          <w:tcPr>
            <w:tcW w:w="12333" w:type="dxa"/>
          </w:tcPr>
          <w:p w14:paraId="25F43E54" w14:textId="77777777" w:rsidR="000A79D0" w:rsidRPr="000A79D0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PREDNISONA 20 MG COMPRIMIDO</w:t>
            </w:r>
          </w:p>
        </w:tc>
        <w:tc>
          <w:tcPr>
            <w:tcW w:w="2551" w:type="dxa"/>
          </w:tcPr>
          <w:p w14:paraId="2607F143" w14:textId="77777777" w:rsidR="000A79D0" w:rsidRPr="000A79D0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27/02/2026</w:t>
            </w:r>
          </w:p>
        </w:tc>
      </w:tr>
      <w:tr w:rsidR="00591749" w14:paraId="3D56159D" w14:textId="77777777" w:rsidTr="003353AA">
        <w:tc>
          <w:tcPr>
            <w:tcW w:w="12333" w:type="dxa"/>
          </w:tcPr>
          <w:p w14:paraId="5D2708C2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SINVASTATINA 40 MG COMPRIMIDO</w:t>
            </w:r>
          </w:p>
        </w:tc>
        <w:tc>
          <w:tcPr>
            <w:tcW w:w="2551" w:type="dxa"/>
          </w:tcPr>
          <w:p w14:paraId="3D87D597" w14:textId="77777777" w:rsid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30/05/2025</w:t>
            </w:r>
          </w:p>
          <w:p w14:paraId="1F19D6E7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27/02/2026</w:t>
            </w:r>
          </w:p>
        </w:tc>
      </w:tr>
      <w:tr w:rsidR="00591749" w14:paraId="110E56C9" w14:textId="77777777" w:rsidTr="003353AA">
        <w:tc>
          <w:tcPr>
            <w:tcW w:w="12333" w:type="dxa"/>
          </w:tcPr>
          <w:p w14:paraId="2A87FCA1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SULFADIAZINA DE PRATA 1% CREME 30 G</w:t>
            </w:r>
          </w:p>
        </w:tc>
        <w:tc>
          <w:tcPr>
            <w:tcW w:w="2551" w:type="dxa"/>
          </w:tcPr>
          <w:p w14:paraId="3DF3891A" w14:textId="77777777" w:rsid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31/12/2025</w:t>
            </w:r>
          </w:p>
          <w:p w14:paraId="42DF7167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29/05/2026</w:t>
            </w:r>
          </w:p>
        </w:tc>
      </w:tr>
      <w:tr w:rsidR="00591749" w14:paraId="19632C3E" w14:textId="77777777" w:rsidTr="003353AA">
        <w:tc>
          <w:tcPr>
            <w:tcW w:w="12333" w:type="dxa"/>
          </w:tcPr>
          <w:p w14:paraId="6E2412BE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SULFAMETOXAZOL + TRIMETOPRIMA 40 + 8 MG/ML SUSPENSÃO ORAL 100 ML</w:t>
            </w:r>
          </w:p>
        </w:tc>
        <w:tc>
          <w:tcPr>
            <w:tcW w:w="2551" w:type="dxa"/>
          </w:tcPr>
          <w:p w14:paraId="78EFE5ED" w14:textId="77777777" w:rsid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28/11/2025</w:t>
            </w:r>
          </w:p>
          <w:p w14:paraId="2654AC4F" w14:textId="77777777" w:rsidR="00591749" w:rsidRPr="00591749" w:rsidRDefault="00591749">
            <w:pPr>
              <w:rPr>
                <w:sz w:val="36"/>
                <w:szCs w:val="36"/>
              </w:rPr>
            </w:pPr>
            <w:r w:rsidRPr="00591749">
              <w:rPr>
                <w:sz w:val="36"/>
                <w:szCs w:val="36"/>
              </w:rPr>
              <w:t>30/05/2026</w:t>
            </w:r>
          </w:p>
        </w:tc>
      </w:tr>
      <w:tr w:rsidR="00591749" w14:paraId="7075A97B" w14:textId="77777777" w:rsidTr="003353AA">
        <w:tc>
          <w:tcPr>
            <w:tcW w:w="12333" w:type="dxa"/>
          </w:tcPr>
          <w:p w14:paraId="0CA4FC53" w14:textId="77777777" w:rsidR="00591749" w:rsidRPr="00591749" w:rsidRDefault="00591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SULFAMETOXAZOL + TRIMETOPRIMA 400MG +80MG COMPRIMIDO</w:t>
            </w:r>
          </w:p>
        </w:tc>
        <w:tc>
          <w:tcPr>
            <w:tcW w:w="2551" w:type="dxa"/>
          </w:tcPr>
          <w:p w14:paraId="3070BFAA" w14:textId="77777777" w:rsidR="00591749" w:rsidRPr="00591749" w:rsidRDefault="0059174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30/11/2025</w:t>
            </w:r>
          </w:p>
        </w:tc>
      </w:tr>
    </w:tbl>
    <w:p w14:paraId="6CF3D3E2" w14:textId="77777777" w:rsidR="00A62E02" w:rsidRPr="00A62E02" w:rsidRDefault="00A62E02">
      <w:pPr>
        <w:rPr>
          <w:b/>
          <w:sz w:val="36"/>
          <w:szCs w:val="36"/>
          <w:u w:val="single"/>
        </w:rPr>
      </w:pPr>
    </w:p>
    <w:sectPr w:rsidR="00A62E02" w:rsidRPr="00A62E02" w:rsidSect="003353AA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02"/>
    <w:rsid w:val="000A79D0"/>
    <w:rsid w:val="000D4D38"/>
    <w:rsid w:val="000D7759"/>
    <w:rsid w:val="001C7D9D"/>
    <w:rsid w:val="001E24CC"/>
    <w:rsid w:val="003353AA"/>
    <w:rsid w:val="003D52A0"/>
    <w:rsid w:val="00591749"/>
    <w:rsid w:val="007B0ED4"/>
    <w:rsid w:val="00A62E02"/>
    <w:rsid w:val="00BA2E06"/>
    <w:rsid w:val="00C415FF"/>
    <w:rsid w:val="00CF6042"/>
    <w:rsid w:val="00D13495"/>
    <w:rsid w:val="00DB123F"/>
    <w:rsid w:val="00E2406A"/>
    <w:rsid w:val="00E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8F9BA"/>
  <w15:docId w15:val="{2B6EB154-5281-8740-8EB2-AB26CC53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6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SMS2021</dc:creator>
  <cp:lastModifiedBy>Naruto Borges</cp:lastModifiedBy>
  <cp:revision>2</cp:revision>
  <dcterms:created xsi:type="dcterms:W3CDTF">2024-12-09T12:22:00Z</dcterms:created>
  <dcterms:modified xsi:type="dcterms:W3CDTF">2024-12-09T12:22:00Z</dcterms:modified>
</cp:coreProperties>
</file>